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漳州城市职业学院服务项目（不含工程服务）申购单</w:t>
      </w:r>
    </w:p>
    <w:p>
      <w:pPr>
        <w:spacing w:after="156" w:afterLines="50"/>
        <w:ind w:firstLine="118" w:firstLineChars="49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24"/>
        </w:rPr>
        <w:t>申购部门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 w:val="0"/>
          <w:bCs/>
          <w:sz w:val="24"/>
          <w:lang w:eastAsia="zh-CN"/>
        </w:rPr>
        <w:t>文化艺术创意系</w:t>
      </w:r>
    </w:p>
    <w:tbl>
      <w:tblPr>
        <w:tblStyle w:val="2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28" w:type="dxa"/>
            <w:vAlign w:val="center"/>
          </w:tcPr>
          <w:p>
            <w:pPr>
              <w:spacing w:before="156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申购项目：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系办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大台打印机维修</w:t>
            </w:r>
          </w:p>
        </w:tc>
        <w:tc>
          <w:tcPr>
            <w:tcW w:w="4487" w:type="dxa"/>
            <w:vAlign w:val="center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系办公经费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15" w:type="dxa"/>
            <w:gridSpan w:val="2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服务理由、要求及依据：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博学楼307文化艺术创意系系办大台打印机出现故障，经查询，为零部件损坏，维修费用约为1200，故申请维修费用1200。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预算总额（大写）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壹仟贰佰圆整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（￥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1200.00</w:t>
            </w:r>
            <w:r>
              <w:rPr>
                <w:rFonts w:hint="eastAsia"/>
                <w:b/>
                <w:sz w:val="24"/>
              </w:rPr>
              <w:t xml:space="preserve"> 元）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部门意见： </w:t>
            </w: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</w:p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28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经费管理部门审核：</w:t>
            </w:r>
          </w:p>
        </w:tc>
        <w:tc>
          <w:tcPr>
            <w:tcW w:w="4487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28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分管经费院领导审批：</w:t>
            </w:r>
          </w:p>
        </w:tc>
        <w:tc>
          <w:tcPr>
            <w:tcW w:w="4487" w:type="dxa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分管财务院领导审批：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15" w:type="dxa"/>
            <w:gridSpan w:val="2"/>
            <w:vAlign w:val="top"/>
          </w:tcPr>
          <w:p>
            <w:pPr>
              <w:spacing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院长审批：</w:t>
            </w:r>
          </w:p>
        </w:tc>
      </w:tr>
    </w:tbl>
    <w:p>
      <w:pPr>
        <w:spacing w:before="156" w:beforeLines="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经办人：</w:t>
      </w:r>
      <w:r>
        <w:rPr>
          <w:rFonts w:hint="eastAsia"/>
          <w:b/>
          <w:sz w:val="24"/>
          <w:lang w:eastAsia="zh-CN"/>
        </w:rPr>
        <w:t>吴琦琦</w:t>
      </w:r>
      <w:r>
        <w:rPr>
          <w:rFonts w:hint="eastAsia"/>
          <w:b/>
          <w:sz w:val="24"/>
        </w:rPr>
        <w:t xml:space="preserve">             联系电话：</w:t>
      </w:r>
      <w:r>
        <w:rPr>
          <w:rFonts w:hint="eastAsia"/>
          <w:b/>
          <w:sz w:val="24"/>
          <w:lang w:val="en-US" w:eastAsia="zh-CN"/>
        </w:rPr>
        <w:t>18050743081</w:t>
      </w:r>
    </w:p>
    <w:p>
      <w:pPr>
        <w:spacing w:before="156" w:beforeLines="50"/>
        <w:ind w:firstLine="360" w:firstLineChars="150"/>
      </w:pPr>
      <w:r>
        <w:rPr>
          <w:rFonts w:hint="eastAsia"/>
          <w:sz w:val="24"/>
        </w:rPr>
        <w:t>备注：服务项目要求可另附页说明。</w:t>
      </w:r>
    </w:p>
    <w:sectPr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63E9"/>
    <w:rsid w:val="1C9E63E9"/>
    <w:rsid w:val="36F60A3D"/>
    <w:rsid w:val="3D06447E"/>
    <w:rsid w:val="52A43ABA"/>
    <w:rsid w:val="657D47F3"/>
    <w:rsid w:val="714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2017-06-22T08:39:00Z</dcterms:created>
  <dc:creator>Administrator</dc:creator>
  <cp:lastModifiedBy>77(￣.￣)77</cp:lastModifiedBy>
  <cp:lastPrinted>2019-04-23T01:52:21Z</cp:lastPrinted>
  <dcterms:modified xsi:type="dcterms:W3CDTF">2019-04-23T02:40:49Z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